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3E" w:rsidRPr="00991E91" w:rsidRDefault="00C9193E" w:rsidP="00C9193E">
      <w:pPr>
        <w:ind w:left="-709"/>
        <w:jc w:val="center"/>
        <w:rPr>
          <w:lang w:eastAsia="en-US"/>
        </w:rPr>
      </w:pPr>
      <w:r w:rsidRPr="00991E91">
        <w:rPr>
          <w:rFonts w:ascii="Calibri" w:hAnsi="Calibri"/>
          <w:noProof/>
          <w:color w:val="000000"/>
        </w:rPr>
        <w:drawing>
          <wp:inline distT="0" distB="0" distL="0" distR="0" wp14:anchorId="0DB683C5" wp14:editId="2DE9DCDB">
            <wp:extent cx="846455" cy="9988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3E" w:rsidRPr="00991E91" w:rsidRDefault="00C9193E" w:rsidP="00C9193E">
      <w:pPr>
        <w:ind w:left="-851"/>
        <w:jc w:val="center"/>
        <w:rPr>
          <w:sz w:val="6"/>
          <w:lang w:eastAsia="en-US"/>
        </w:rPr>
      </w:pPr>
    </w:p>
    <w:tbl>
      <w:tblPr>
        <w:tblStyle w:val="1"/>
        <w:tblW w:w="1092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564"/>
        <w:gridCol w:w="2263"/>
        <w:gridCol w:w="3543"/>
        <w:gridCol w:w="10"/>
      </w:tblGrid>
      <w:tr w:rsidR="00C9193E" w:rsidRPr="00991E91" w:rsidTr="00F2491B">
        <w:trPr>
          <w:gridAfter w:val="1"/>
          <w:wAfter w:w="10" w:type="dxa"/>
        </w:trPr>
        <w:tc>
          <w:tcPr>
            <w:tcW w:w="3545" w:type="dxa"/>
            <w:hideMark/>
          </w:tcPr>
          <w:p w:rsidR="00C9193E" w:rsidRPr="00985951" w:rsidRDefault="00C9193E" w:rsidP="00F2491B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985951">
              <w:rPr>
                <w:b/>
                <w:sz w:val="18"/>
                <w:szCs w:val="18"/>
                <w:lang w:eastAsia="ar-SA"/>
              </w:rPr>
              <w:t xml:space="preserve">МУНІЦИПАЛЬНА БЮДЖЕТНА ОСВІТНЯ УСТАНОВА ДОДАТКОВОЇ ОСВІТИ </w:t>
            </w:r>
          </w:p>
          <w:p w:rsidR="00C9193E" w:rsidRPr="00985951" w:rsidRDefault="00C9193E" w:rsidP="00F2491B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985951">
              <w:rPr>
                <w:b/>
                <w:sz w:val="18"/>
                <w:szCs w:val="18"/>
                <w:lang w:eastAsia="ar-SA"/>
              </w:rPr>
              <w:t>«ЦЕНТР ДИТЯЧОЇ ТА ЮНАЦЬКОЇ ТВОРЧОСТІ»</w:t>
            </w:r>
          </w:p>
        </w:tc>
        <w:tc>
          <w:tcPr>
            <w:tcW w:w="3827" w:type="dxa"/>
            <w:gridSpan w:val="2"/>
            <w:hideMark/>
          </w:tcPr>
          <w:p w:rsidR="00C9193E" w:rsidRPr="00985951" w:rsidRDefault="00C9193E" w:rsidP="00F2491B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985951">
              <w:rPr>
                <w:b/>
                <w:sz w:val="18"/>
                <w:szCs w:val="18"/>
                <w:lang w:eastAsia="ar-SA"/>
              </w:rPr>
              <w:t>МУНИЦИПАЛЬНОЕ БЮДЖЕТНОЕ ОБРАЗОВАТЕЛЬНОЕ УЧРЕЖДЕНИЕ ДОПОЛНИТЕЛЬНОГО ОБРАЗОВАНИЯ</w:t>
            </w:r>
          </w:p>
          <w:p w:rsidR="00C9193E" w:rsidRPr="00985951" w:rsidRDefault="00C9193E" w:rsidP="00F2491B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985951">
              <w:rPr>
                <w:b/>
                <w:sz w:val="18"/>
                <w:szCs w:val="18"/>
                <w:lang w:eastAsia="ar-SA"/>
              </w:rPr>
              <w:t>«ЦЕНТР ДЕТСКОГО И ЮНОШЕСКОГО ТВОРЧЕСТВА»</w:t>
            </w:r>
          </w:p>
        </w:tc>
        <w:tc>
          <w:tcPr>
            <w:tcW w:w="3543" w:type="dxa"/>
            <w:hideMark/>
          </w:tcPr>
          <w:p w:rsidR="00C9193E" w:rsidRPr="00985951" w:rsidRDefault="00C9193E" w:rsidP="00F2491B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985951">
              <w:rPr>
                <w:b/>
                <w:sz w:val="18"/>
                <w:szCs w:val="18"/>
                <w:lang w:eastAsia="ar-SA"/>
              </w:rPr>
              <w:t>КЪОШМА ТАСИЛЬ МУНИЦИПАЛЬ БЮДЖЕТ УМУМТАСИЛЬ МУЭССИСЕСИ</w:t>
            </w:r>
          </w:p>
          <w:p w:rsidR="00C9193E" w:rsidRPr="00985951" w:rsidRDefault="00C9193E" w:rsidP="00F2491B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985951">
              <w:rPr>
                <w:b/>
                <w:sz w:val="18"/>
                <w:szCs w:val="18"/>
                <w:lang w:eastAsia="ar-SA"/>
              </w:rPr>
              <w:t xml:space="preserve"> «БАЛАЛАР ВЕ ГЕНЧЛЕРНИНЪ ИДЖАДИЙ МЕРКЕЗИ»</w:t>
            </w:r>
          </w:p>
        </w:tc>
      </w:tr>
      <w:tr w:rsidR="00C9193E" w:rsidRPr="00991E91" w:rsidTr="00F2491B">
        <w:tc>
          <w:tcPr>
            <w:tcW w:w="5109" w:type="dxa"/>
            <w:gridSpan w:val="2"/>
          </w:tcPr>
          <w:p w:rsidR="00C9193E" w:rsidRPr="00991E91" w:rsidRDefault="00C9193E" w:rsidP="00F2491B">
            <w:pPr>
              <w:suppressAutoHyphens/>
              <w:rPr>
                <w:b/>
                <w:lang w:val="uk-UA" w:eastAsia="ar-SA"/>
              </w:rPr>
            </w:pPr>
          </w:p>
        </w:tc>
        <w:tc>
          <w:tcPr>
            <w:tcW w:w="5816" w:type="dxa"/>
            <w:gridSpan w:val="3"/>
          </w:tcPr>
          <w:p w:rsidR="00C9193E" w:rsidRPr="00991E91" w:rsidRDefault="00C9193E" w:rsidP="00F2491B">
            <w:pPr>
              <w:suppressAutoHyphens/>
              <w:jc w:val="center"/>
              <w:rPr>
                <w:b/>
                <w:lang w:val="uk-UA" w:eastAsia="ar-SA"/>
              </w:rPr>
            </w:pPr>
          </w:p>
        </w:tc>
      </w:tr>
    </w:tbl>
    <w:tbl>
      <w:tblPr>
        <w:tblW w:w="11057" w:type="dxa"/>
        <w:tblInd w:w="-601" w:type="dxa"/>
        <w:tblBorders>
          <w:top w:val="double" w:sz="12" w:space="0" w:color="auto"/>
          <w:bottom w:val="double" w:sz="12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3686"/>
        <w:gridCol w:w="3686"/>
      </w:tblGrid>
      <w:tr w:rsidR="00C9193E" w:rsidRPr="00991E91" w:rsidTr="00F2491B">
        <w:trPr>
          <w:trHeight w:val="734"/>
        </w:trPr>
        <w:tc>
          <w:tcPr>
            <w:tcW w:w="3685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C9193E" w:rsidRPr="00CC1329" w:rsidRDefault="00C9193E" w:rsidP="00F2491B">
            <w:pPr>
              <w:suppressAutoHyphens/>
              <w:jc w:val="center"/>
              <w:rPr>
                <w:lang w:val="en-US" w:eastAsia="ar-SA"/>
              </w:rPr>
            </w:pPr>
            <w:r w:rsidRPr="00991E91">
              <w:rPr>
                <w:lang w:val="uk-UA" w:eastAsia="ar-SA"/>
              </w:rPr>
              <w:t>e-</w:t>
            </w:r>
            <w:proofErr w:type="spellStart"/>
            <w:r w:rsidRPr="00991E91">
              <w:rPr>
                <w:lang w:val="uk-UA" w:eastAsia="ar-SA"/>
              </w:rPr>
              <w:t>mail</w:t>
            </w:r>
            <w:proofErr w:type="spellEnd"/>
            <w:r w:rsidRPr="00991E91">
              <w:rPr>
                <w:lang w:val="uk-UA" w:eastAsia="ar-SA"/>
              </w:rPr>
              <w:t xml:space="preserve">: </w:t>
            </w:r>
            <w:r w:rsidR="00CC1329">
              <w:rPr>
                <w:lang w:val="en-US" w:eastAsia="ar-SA"/>
              </w:rPr>
              <w:t>cdt-simfr@crimeaedu.ru</w:t>
            </w:r>
          </w:p>
          <w:p w:rsidR="00C9193E" w:rsidRPr="00991E91" w:rsidRDefault="00CC1329" w:rsidP="00F2491B">
            <w:pPr>
              <w:suppressAutoHyphens/>
              <w:jc w:val="center"/>
              <w:rPr>
                <w:lang w:val="uk-UA" w:eastAsia="ar-SA"/>
              </w:rPr>
            </w:pPr>
            <w:r w:rsidRPr="00CC1329">
              <w:rPr>
                <w:lang w:val="uk-UA" w:eastAsia="ar-SA"/>
              </w:rPr>
              <w:t>https://cdyt.krymschool.ru/</w:t>
            </w:r>
          </w:p>
        </w:tc>
        <w:tc>
          <w:tcPr>
            <w:tcW w:w="368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C9193E" w:rsidRPr="00991E91" w:rsidRDefault="00C9193E" w:rsidP="00F2491B">
            <w:pPr>
              <w:suppressAutoHyphens/>
              <w:jc w:val="center"/>
              <w:rPr>
                <w:lang w:val="uk-UA" w:eastAsia="ar-SA"/>
              </w:rPr>
            </w:pPr>
            <w:r w:rsidRPr="00991E91">
              <w:rPr>
                <w:lang w:val="uk-UA" w:eastAsia="ar-SA"/>
              </w:rPr>
              <w:t xml:space="preserve">297505, </w:t>
            </w:r>
            <w:proofErr w:type="spellStart"/>
            <w:r w:rsidRPr="00991E91">
              <w:rPr>
                <w:lang w:val="uk-UA" w:eastAsia="ar-SA"/>
              </w:rPr>
              <w:t>Симферопольский</w:t>
            </w:r>
            <w:proofErr w:type="spellEnd"/>
            <w:r w:rsidRPr="00991E91">
              <w:rPr>
                <w:lang w:val="uk-UA" w:eastAsia="ar-SA"/>
              </w:rPr>
              <w:t xml:space="preserve"> район,</w:t>
            </w:r>
          </w:p>
          <w:p w:rsidR="00C9193E" w:rsidRPr="00991E91" w:rsidRDefault="00C9193E" w:rsidP="00F2491B">
            <w:pPr>
              <w:suppressAutoHyphens/>
              <w:jc w:val="center"/>
              <w:rPr>
                <w:lang w:val="uk-UA" w:eastAsia="ar-SA"/>
              </w:rPr>
            </w:pPr>
            <w:r w:rsidRPr="00991E91">
              <w:rPr>
                <w:lang w:val="uk-UA" w:eastAsia="ar-SA"/>
              </w:rPr>
              <w:t xml:space="preserve">с. </w:t>
            </w:r>
            <w:proofErr w:type="spellStart"/>
            <w:r w:rsidRPr="00991E91">
              <w:rPr>
                <w:lang w:val="uk-UA" w:eastAsia="ar-SA"/>
              </w:rPr>
              <w:t>Мирное</w:t>
            </w:r>
            <w:proofErr w:type="spellEnd"/>
            <w:r w:rsidRPr="00991E91">
              <w:rPr>
                <w:lang w:val="uk-UA" w:eastAsia="ar-SA"/>
              </w:rPr>
              <w:t xml:space="preserve">, </w:t>
            </w:r>
            <w:proofErr w:type="spellStart"/>
            <w:r w:rsidRPr="00991E91">
              <w:rPr>
                <w:lang w:val="uk-UA" w:eastAsia="ar-SA"/>
              </w:rPr>
              <w:t>ул</w:t>
            </w:r>
            <w:proofErr w:type="spellEnd"/>
            <w:r w:rsidRPr="00991E91">
              <w:rPr>
                <w:lang w:val="uk-UA" w:eastAsia="ar-SA"/>
              </w:rPr>
              <w:t xml:space="preserve">. </w:t>
            </w:r>
            <w:proofErr w:type="spellStart"/>
            <w:r w:rsidRPr="00991E91">
              <w:rPr>
                <w:lang w:val="uk-UA" w:eastAsia="ar-SA"/>
              </w:rPr>
              <w:t>Стадионная</w:t>
            </w:r>
            <w:proofErr w:type="spellEnd"/>
            <w:r w:rsidRPr="00991E91">
              <w:rPr>
                <w:lang w:val="uk-UA" w:eastAsia="ar-SA"/>
              </w:rPr>
              <w:t>, 22</w:t>
            </w:r>
          </w:p>
        </w:tc>
        <w:tc>
          <w:tcPr>
            <w:tcW w:w="368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C9193E" w:rsidRPr="00991E91" w:rsidRDefault="00C9193E" w:rsidP="00F2491B">
            <w:pPr>
              <w:suppressAutoHyphens/>
              <w:jc w:val="center"/>
              <w:rPr>
                <w:lang w:val="uk-UA" w:eastAsia="ar-SA"/>
              </w:rPr>
            </w:pPr>
            <w:proofErr w:type="spellStart"/>
            <w:r w:rsidRPr="00991E91">
              <w:rPr>
                <w:lang w:val="uk-UA" w:eastAsia="ar-SA"/>
              </w:rPr>
              <w:t>тел</w:t>
            </w:r>
            <w:proofErr w:type="spellEnd"/>
            <w:r w:rsidRPr="00991E91">
              <w:rPr>
                <w:lang w:val="uk-UA" w:eastAsia="ar-SA"/>
              </w:rPr>
              <w:t>.: (0652) 316-216</w:t>
            </w:r>
          </w:p>
          <w:p w:rsidR="00C9193E" w:rsidRPr="00991E91" w:rsidRDefault="00C9193E" w:rsidP="00F2491B">
            <w:pPr>
              <w:suppressAutoHyphens/>
              <w:jc w:val="center"/>
              <w:rPr>
                <w:lang w:val="uk-UA" w:eastAsia="ar-SA"/>
              </w:rPr>
            </w:pPr>
            <w:r w:rsidRPr="00991E91">
              <w:rPr>
                <w:lang w:val="uk-UA" w:eastAsia="ar-SA"/>
              </w:rPr>
              <w:t>факс: (0652) 316-216</w:t>
            </w:r>
          </w:p>
        </w:tc>
      </w:tr>
    </w:tbl>
    <w:p w:rsidR="00C9193E" w:rsidRDefault="00C9193E" w:rsidP="00C9193E">
      <w:pPr>
        <w:jc w:val="both"/>
        <w:rPr>
          <w:sz w:val="28"/>
          <w:szCs w:val="28"/>
        </w:rPr>
      </w:pPr>
    </w:p>
    <w:p w:rsidR="00C9193E" w:rsidRDefault="00C97074" w:rsidP="00C9193E">
      <w:pPr>
        <w:jc w:val="both"/>
        <w:rPr>
          <w:sz w:val="28"/>
          <w:szCs w:val="28"/>
        </w:rPr>
      </w:pPr>
      <w:r>
        <w:rPr>
          <w:sz w:val="28"/>
          <w:szCs w:val="28"/>
        </w:rPr>
        <w:t>Исх. от 28.04.2022 № 62</w:t>
      </w:r>
      <w:r w:rsidR="00B70B18">
        <w:rPr>
          <w:sz w:val="28"/>
          <w:szCs w:val="28"/>
        </w:rPr>
        <w:t>9</w:t>
      </w:r>
    </w:p>
    <w:p w:rsidR="00D17AAF" w:rsidRDefault="00D17AAF" w:rsidP="00C9193E">
      <w:pPr>
        <w:jc w:val="both"/>
        <w:rPr>
          <w:sz w:val="28"/>
          <w:szCs w:val="28"/>
        </w:rPr>
      </w:pPr>
    </w:p>
    <w:p w:rsidR="00D17AAF" w:rsidRPr="00D17AAF" w:rsidRDefault="00D17AAF" w:rsidP="00D17A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B70B18">
        <w:rPr>
          <w:b/>
          <w:sz w:val="28"/>
          <w:szCs w:val="28"/>
        </w:rPr>
        <w:t xml:space="preserve">             </w:t>
      </w:r>
      <w:bookmarkStart w:id="0" w:name="_GoBack"/>
      <w:bookmarkEnd w:id="0"/>
      <w:r>
        <w:rPr>
          <w:b/>
          <w:sz w:val="28"/>
          <w:szCs w:val="28"/>
        </w:rPr>
        <w:t xml:space="preserve">Руководителям МБОУ </w:t>
      </w:r>
      <w:r w:rsidR="00B70B18">
        <w:rPr>
          <w:b/>
          <w:sz w:val="28"/>
          <w:szCs w:val="28"/>
        </w:rPr>
        <w:t>и МБДОУ</w:t>
      </w:r>
    </w:p>
    <w:p w:rsidR="00C9193E" w:rsidRDefault="00C9193E" w:rsidP="00D17AAF">
      <w:pPr>
        <w:jc w:val="right"/>
        <w:rPr>
          <w:sz w:val="28"/>
          <w:szCs w:val="28"/>
        </w:rPr>
      </w:pPr>
    </w:p>
    <w:p w:rsidR="00066D4A" w:rsidRPr="00066D4A" w:rsidRDefault="004371A0" w:rsidP="004371A0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D17AAF">
        <w:rPr>
          <w:rFonts w:eastAsia="Calibri"/>
          <w:sz w:val="28"/>
          <w:szCs w:val="28"/>
          <w:lang w:eastAsia="en-US"/>
        </w:rPr>
        <w:t xml:space="preserve">аправляем </w:t>
      </w:r>
      <w:r>
        <w:rPr>
          <w:rFonts w:eastAsia="Calibri"/>
          <w:sz w:val="28"/>
          <w:szCs w:val="28"/>
          <w:lang w:eastAsia="en-US"/>
        </w:rPr>
        <w:t>материалы</w:t>
      </w:r>
      <w:r w:rsidRPr="00066D4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Pr="00066D4A">
        <w:rPr>
          <w:rFonts w:eastAsia="Calibri"/>
          <w:sz w:val="28"/>
          <w:szCs w:val="28"/>
          <w:lang w:eastAsia="en-US"/>
        </w:rPr>
        <w:t xml:space="preserve">профилактике детского дорожно-транспортного травматизма </w:t>
      </w:r>
      <w:r>
        <w:rPr>
          <w:rFonts w:eastAsia="Calibri"/>
          <w:sz w:val="28"/>
          <w:szCs w:val="28"/>
          <w:lang w:eastAsia="en-US"/>
        </w:rPr>
        <w:t xml:space="preserve">для ознакомления, </w:t>
      </w:r>
      <w:r w:rsidR="00066D4A">
        <w:rPr>
          <w:rFonts w:eastAsia="Calibri"/>
          <w:sz w:val="28"/>
          <w:szCs w:val="28"/>
          <w:lang w:eastAsia="en-US"/>
        </w:rPr>
        <w:t>использования в работе</w:t>
      </w:r>
      <w:r>
        <w:rPr>
          <w:rFonts w:eastAsia="Calibri"/>
          <w:sz w:val="28"/>
          <w:szCs w:val="28"/>
          <w:lang w:eastAsia="en-US"/>
        </w:rPr>
        <w:t xml:space="preserve"> и размещения на сайтах образовательных учреждений.</w:t>
      </w:r>
    </w:p>
    <w:p w:rsidR="00D17AAF" w:rsidRDefault="00D17AAF" w:rsidP="00D17AAF">
      <w:pPr>
        <w:jc w:val="both"/>
        <w:rPr>
          <w:rFonts w:eastAsia="Calibri"/>
          <w:sz w:val="28"/>
          <w:szCs w:val="28"/>
          <w:lang w:eastAsia="en-US"/>
        </w:rPr>
      </w:pPr>
    </w:p>
    <w:p w:rsidR="004371A0" w:rsidRPr="00D17AAF" w:rsidRDefault="004371A0" w:rsidP="00D17AAF">
      <w:pPr>
        <w:jc w:val="both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  <w:r w:rsidRPr="00D17AAF">
        <w:rPr>
          <w:rFonts w:eastAsia="Calibri"/>
          <w:sz w:val="28"/>
          <w:szCs w:val="28"/>
          <w:lang w:eastAsia="en-US"/>
        </w:rPr>
        <w:t xml:space="preserve">Директор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="00C97074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D17AAF">
        <w:rPr>
          <w:rFonts w:eastAsia="Calibri"/>
          <w:sz w:val="28"/>
          <w:szCs w:val="28"/>
          <w:lang w:eastAsia="en-US"/>
        </w:rPr>
        <w:t xml:space="preserve">Т.Н. </w:t>
      </w:r>
      <w:proofErr w:type="spellStart"/>
      <w:r w:rsidRPr="00D17AAF">
        <w:rPr>
          <w:rFonts w:eastAsia="Calibri"/>
          <w:sz w:val="28"/>
          <w:szCs w:val="28"/>
          <w:lang w:eastAsia="en-US"/>
        </w:rPr>
        <w:t>Кирияк</w:t>
      </w:r>
      <w:proofErr w:type="spellEnd"/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4371A0" w:rsidRDefault="004371A0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Default="00D17AAF" w:rsidP="00D17AAF">
      <w:pPr>
        <w:spacing w:after="160" w:line="252" w:lineRule="auto"/>
        <w:rPr>
          <w:rFonts w:eastAsia="Calibri"/>
          <w:sz w:val="28"/>
          <w:szCs w:val="28"/>
          <w:lang w:eastAsia="en-US"/>
        </w:rPr>
      </w:pPr>
    </w:p>
    <w:p w:rsidR="00D17AAF" w:rsidRPr="00D17AAF" w:rsidRDefault="00D17AAF" w:rsidP="00D17AAF">
      <w:pPr>
        <w:rPr>
          <w:rFonts w:eastAsia="Calibri"/>
          <w:sz w:val="20"/>
          <w:szCs w:val="20"/>
          <w:lang w:eastAsia="en-US"/>
        </w:rPr>
      </w:pPr>
      <w:r w:rsidRPr="00D17AAF">
        <w:rPr>
          <w:rFonts w:eastAsia="Calibri"/>
          <w:sz w:val="20"/>
          <w:szCs w:val="20"/>
          <w:lang w:eastAsia="en-US"/>
        </w:rPr>
        <w:t>Юркина Н.П.</w:t>
      </w:r>
    </w:p>
    <w:p w:rsidR="00D17AAF" w:rsidRPr="00D17AAF" w:rsidRDefault="00D17AAF" w:rsidP="00D17AAF">
      <w:pPr>
        <w:rPr>
          <w:rFonts w:eastAsia="Calibri"/>
          <w:sz w:val="20"/>
          <w:szCs w:val="20"/>
          <w:lang w:eastAsia="en-US"/>
        </w:rPr>
      </w:pPr>
      <w:r w:rsidRPr="00D17AAF">
        <w:rPr>
          <w:rFonts w:eastAsia="Calibri"/>
          <w:sz w:val="20"/>
          <w:szCs w:val="20"/>
          <w:lang w:eastAsia="en-US"/>
        </w:rPr>
        <w:t>+79788235052</w:t>
      </w:r>
    </w:p>
    <w:sectPr w:rsidR="00D17AAF" w:rsidRPr="00D17AAF" w:rsidSect="00CE259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3E"/>
    <w:rsid w:val="00066D4A"/>
    <w:rsid w:val="003A1C9F"/>
    <w:rsid w:val="004203E6"/>
    <w:rsid w:val="004371A0"/>
    <w:rsid w:val="00B70B18"/>
    <w:rsid w:val="00C9193E"/>
    <w:rsid w:val="00C97074"/>
    <w:rsid w:val="00CC1329"/>
    <w:rsid w:val="00D17AAF"/>
    <w:rsid w:val="00DD080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BF86"/>
  <w15:chartTrackingRefBased/>
  <w15:docId w15:val="{40F28E14-BC5D-4957-89C1-BC7D24DA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93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C919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9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 Мамедиева</dc:creator>
  <cp:keywords/>
  <dc:description/>
  <cp:lastModifiedBy>Наталья Петровна</cp:lastModifiedBy>
  <cp:revision>11</cp:revision>
  <dcterms:created xsi:type="dcterms:W3CDTF">2022-03-05T08:30:00Z</dcterms:created>
  <dcterms:modified xsi:type="dcterms:W3CDTF">2022-04-28T09:50:00Z</dcterms:modified>
</cp:coreProperties>
</file>